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</w:pPr>
      <w:r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  <w:t>江苏省县级融媒好新闻参评作品推荐表</w:t>
      </w:r>
    </w:p>
    <w:tbl>
      <w:tblPr>
        <w:tblStyle w:val="2"/>
        <w:tblpPr w:leftFromText="180" w:rightFromText="180" w:vertAnchor="page" w:horzAnchor="page" w:tblpX="758" w:tblpY="2404"/>
        <w:tblOverlap w:val="never"/>
        <w:tblW w:w="1032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79"/>
        <w:gridCol w:w="20"/>
        <w:gridCol w:w="1327"/>
        <w:gridCol w:w="2161"/>
        <w:gridCol w:w="1536"/>
        <w:gridCol w:w="1481"/>
        <w:gridCol w:w="202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874" w:hRule="atLeast"/>
        </w:trPr>
        <w:tc>
          <w:tcPr>
            <w:tcW w:w="1779" w:type="dxa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作品标题</w:t>
            </w:r>
          </w:p>
        </w:tc>
        <w:tc>
          <w:tcPr>
            <w:tcW w:w="5044" w:type="dxa"/>
            <w:gridSpan w:val="4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留得住乡愁，装得下幸福</w:t>
            </w:r>
          </w:p>
        </w:tc>
        <w:tc>
          <w:tcPr>
            <w:tcW w:w="1481" w:type="dxa"/>
            <w:vAlign w:val="center"/>
          </w:tcPr>
          <w:p>
            <w:pPr>
              <w:pStyle w:val="6"/>
              <w:spacing w:before="48" w:line="356" w:lineRule="exact"/>
              <w:ind w:left="14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评选项目</w:t>
            </w:r>
          </w:p>
        </w:tc>
        <w:tc>
          <w:tcPr>
            <w:tcW w:w="2023" w:type="dxa"/>
            <w:vAlign w:val="center"/>
          </w:tcPr>
          <w:p>
            <w:pPr>
              <w:pStyle w:val="6"/>
              <w:jc w:val="center"/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新闻摄影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998" w:hRule="atLeast"/>
        </w:trPr>
        <w:tc>
          <w:tcPr>
            <w:tcW w:w="1779" w:type="dxa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 w:eastAsia="zh-TW"/>
              </w:rPr>
            </w:pPr>
            <w:r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</w:rPr>
              <w:t>专门项</w:t>
            </w:r>
            <w:r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 w:eastAsia="zh-TW"/>
              </w:rPr>
              <w:t>类别</w:t>
            </w:r>
          </w:p>
          <w:p>
            <w:pPr>
              <w:widowControl w:val="0"/>
              <w:spacing w:line="320" w:lineRule="exact"/>
              <w:jc w:val="center"/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/>
              </w:rPr>
            </w:pP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:lang w:val="zh-TW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（</w:t>
            </w: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可选填</w:t>
            </w: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:lang w:val="zh-TW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）</w:t>
            </w:r>
          </w:p>
        </w:tc>
        <w:tc>
          <w:tcPr>
            <w:tcW w:w="5044" w:type="dxa"/>
            <w:gridSpan w:val="4"/>
            <w:vAlign w:val="center"/>
          </w:tcPr>
          <w:p>
            <w:pPr>
              <w:jc w:val="center"/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重大主题（    ）；国际传播（    ）；</w:t>
            </w:r>
          </w:p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典型报道（</w:t>
            </w:r>
            <w:r>
              <w:rPr>
                <w:rFonts w:hint="eastAsia" w:ascii="Times New Roman" w:hAnsi="Times New Roman" w:eastAsia="方正楷体_GBK" w:cs="Times New Roman"/>
                <w:sz w:val="28"/>
                <w:szCs w:val="28"/>
                <w:lang w:val="en-US" w:eastAsia="zh-CN"/>
              </w:rPr>
              <w:t>√</w:t>
            </w: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）；舆论监督报道（    ）</w:t>
            </w:r>
          </w:p>
        </w:tc>
        <w:tc>
          <w:tcPr>
            <w:tcW w:w="1481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</w:pPr>
            <w:r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  <w:t>字数</w:t>
            </w:r>
          </w:p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  <w:t>（时长）</w:t>
            </w:r>
          </w:p>
        </w:tc>
        <w:tc>
          <w:tcPr>
            <w:tcW w:w="2023" w:type="dxa"/>
            <w:vAlign w:val="center"/>
          </w:tcPr>
          <w:p>
            <w:pPr>
              <w:ind w:firstLine="280" w:firstLineChars="100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101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1" w:hRule="atLeast"/>
        </w:trPr>
        <w:tc>
          <w:tcPr>
            <w:tcW w:w="1779" w:type="dxa"/>
            <w:vAlign w:val="center"/>
          </w:tcPr>
          <w:p>
            <w:pPr>
              <w:pStyle w:val="6"/>
              <w:tabs>
                <w:tab w:val="left" w:pos="520"/>
              </w:tabs>
              <w:spacing w:before="48" w:line="375" w:lineRule="exact"/>
              <w:ind w:left="3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作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ab/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者</w:t>
            </w:r>
          </w:p>
          <w:p>
            <w:pPr>
              <w:pStyle w:val="6"/>
              <w:spacing w:line="319" w:lineRule="exact"/>
              <w:ind w:left="9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（主创人员）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6"/>
              <w:spacing w:before="5" w:line="232" w:lineRule="auto"/>
              <w:ind w:left="107" w:right="22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李璇</w:t>
            </w:r>
          </w:p>
        </w:tc>
        <w:tc>
          <w:tcPr>
            <w:tcW w:w="1536" w:type="dxa"/>
            <w:vAlign w:val="center"/>
          </w:tcPr>
          <w:p>
            <w:pPr>
              <w:pStyle w:val="6"/>
              <w:jc w:val="center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编辑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6"/>
              <w:jc w:val="center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仝勋  刘方正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</w:trPr>
        <w:tc>
          <w:tcPr>
            <w:tcW w:w="1779" w:type="dxa"/>
            <w:vAlign w:val="center"/>
          </w:tcPr>
          <w:p>
            <w:pPr>
              <w:pStyle w:val="6"/>
              <w:spacing w:before="200"/>
              <w:ind w:left="21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原创单位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睢宁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县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融媒体中心</w:t>
            </w:r>
          </w:p>
        </w:tc>
        <w:tc>
          <w:tcPr>
            <w:tcW w:w="1536" w:type="dxa"/>
            <w:vAlign w:val="center"/>
          </w:tcPr>
          <w:p>
            <w:pPr>
              <w:pStyle w:val="6"/>
              <w:spacing w:before="200"/>
              <w:ind w:left="197" w:right="187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刊播单位（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平台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）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睢宁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县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融媒体中心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5" w:hRule="atLeast"/>
        </w:trPr>
        <w:tc>
          <w:tcPr>
            <w:tcW w:w="1779" w:type="dxa"/>
            <w:vAlign w:val="center"/>
          </w:tcPr>
          <w:p>
            <w:pPr>
              <w:pStyle w:val="6"/>
              <w:spacing w:before="22"/>
              <w:ind w:left="21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刊播版面</w:t>
            </w:r>
          </w:p>
          <w:p>
            <w:pPr>
              <w:pStyle w:val="6"/>
              <w:spacing w:before="24" w:line="298" w:lineRule="exact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pacing w:val="-13"/>
                <w:w w:val="95"/>
                <w:sz w:val="28"/>
                <w:szCs w:val="28"/>
              </w:rPr>
              <w:t>（</w:t>
            </w:r>
            <w:r>
              <w:rPr>
                <w:rFonts w:hint="default" w:ascii="Times New Roman" w:hAnsi="Times New Roman" w:eastAsia="方正仿宋_GBK" w:cs="Times New Roman"/>
                <w:spacing w:val="-21"/>
                <w:w w:val="95"/>
                <w:sz w:val="28"/>
                <w:szCs w:val="28"/>
              </w:rPr>
              <w:t>名称和版次</w:t>
            </w:r>
            <w:r>
              <w:rPr>
                <w:rFonts w:hint="default" w:ascii="Times New Roman" w:hAnsi="Times New Roman" w:eastAsia="方正仿宋_GBK" w:cs="Times New Roman"/>
                <w:spacing w:val="-13"/>
                <w:w w:val="95"/>
                <w:sz w:val="28"/>
                <w:szCs w:val="28"/>
              </w:rPr>
              <w:t>）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6"/>
              <w:spacing w:before="122" w:line="232" w:lineRule="auto"/>
              <w:ind w:left="107" w:right="22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睢宁新闻网</w:t>
            </w:r>
          </w:p>
        </w:tc>
        <w:tc>
          <w:tcPr>
            <w:tcW w:w="1536" w:type="dxa"/>
            <w:vAlign w:val="center"/>
          </w:tcPr>
          <w:p>
            <w:pPr>
              <w:pStyle w:val="6"/>
              <w:spacing w:before="192"/>
              <w:ind w:left="197" w:right="187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刊播日期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6"/>
              <w:spacing w:before="122" w:line="232" w:lineRule="auto"/>
              <w:ind w:left="106" w:right="64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2023年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10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月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4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2" w:hRule="atLeast"/>
        </w:trPr>
        <w:tc>
          <w:tcPr>
            <w:tcW w:w="3126" w:type="dxa"/>
            <w:gridSpan w:val="3"/>
            <w:tcBorders>
              <w:right w:val="single" w:color="000000" w:sz="6" w:space="0"/>
            </w:tcBorders>
          </w:tcPr>
          <w:p>
            <w:pPr>
              <w:pStyle w:val="6"/>
              <w:spacing w:before="216"/>
              <w:ind w:left="107"/>
              <w:jc w:val="both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w w:val="95"/>
                <w:sz w:val="28"/>
                <w:szCs w:val="28"/>
              </w:rPr>
              <w:t>新媒体作品填报网址</w:t>
            </w:r>
          </w:p>
        </w:tc>
        <w:tc>
          <w:tcPr>
            <w:tcW w:w="7201" w:type="dxa"/>
            <w:gridSpan w:val="4"/>
            <w:tcBorders>
              <w:left w:val="single" w:color="000000" w:sz="6" w:space="0"/>
            </w:tcBorders>
            <w:vAlign w:val="center"/>
          </w:tcPr>
          <w:p>
            <w:pPr>
              <w:pStyle w:val="6"/>
              <w:jc w:val="center"/>
              <w:rPr>
                <w:rFonts w:hint="default" w:cs="仿宋"/>
                <w:sz w:val="28"/>
                <w:szCs w:val="28"/>
                <w:lang w:val="en-US" w:eastAsia="zh-CN"/>
              </w:rPr>
            </w:pPr>
            <w:r>
              <w:rPr>
                <w:rFonts w:hint="default" w:cs="仿宋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default" w:cs="仿宋"/>
                <w:sz w:val="28"/>
                <w:szCs w:val="28"/>
                <w:lang w:val="en-US" w:eastAsia="zh-CN"/>
              </w:rPr>
              <w:instrText xml:space="preserve"> HYPERLINK "http://www.jrsncn.com/plus/view.php?aid=430856" </w:instrText>
            </w:r>
            <w:r>
              <w:rPr>
                <w:rFonts w:hint="default" w:cs="仿宋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Style w:val="4"/>
                <w:rFonts w:hint="default" w:cs="仿宋"/>
                <w:sz w:val="28"/>
                <w:szCs w:val="28"/>
                <w:lang w:val="en-US" w:eastAsia="zh-CN"/>
              </w:rPr>
              <w:t>http://www.jrsncn.com/plus/view.php?aid=430856</w:t>
            </w:r>
            <w:r>
              <w:rPr>
                <w:rFonts w:hint="default" w:cs="仿宋"/>
                <w:sz w:val="28"/>
                <w:szCs w:val="28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2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采编过程</w:t>
            </w:r>
          </w:p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文字简介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spacing w:line="400" w:lineRule="exact"/>
              <w:ind w:firstLine="560" w:firstLineChars="200"/>
              <w:rPr>
                <w:rFonts w:hint="default" w:ascii="Times New Roman" w:hAnsi="Times New Roman" w:eastAsia="仿宋_GB2312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2023年10月1日，记者在睢宁县姚集镇陈井社区采风时，无意间发现此处景象，并挖掘到了背后的新闻价值。为了达到更好的拍摄效果，记者记者登上晒场旁边的社区宴会厅二楼，通过俯视的拍摄角度，将晒场、稻谷、农民、房屋尽收图中。</w:t>
            </w:r>
          </w:p>
          <w:p>
            <w:pPr>
              <w:pStyle w:val="6"/>
              <w:spacing w:line="242" w:lineRule="auto"/>
              <w:ind w:right="118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社会效果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spacing w:line="400" w:lineRule="exact"/>
              <w:ind w:firstLine="560" w:firstLineChars="200"/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</w:pPr>
          </w:p>
          <w:p>
            <w:pPr>
              <w:spacing w:line="400" w:lineRule="exact"/>
              <w:ind w:firstLine="560" w:firstLineChars="200"/>
              <w:rPr>
                <w:rFonts w:hint="default" w:ascii="Times New Roman" w:hAnsi="Times New Roman" w:eastAsia="仿宋_GB2312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该作品刊发后，引起广泛关注及讨论，展现了睢宁乡村振兴的发展变迁，提振了继续发展的信心。</w:t>
            </w:r>
          </w:p>
          <w:p>
            <w:pPr>
              <w:spacing w:line="400" w:lineRule="exact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0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初级评语</w:t>
            </w:r>
          </w:p>
          <w:p>
            <w:pPr>
              <w:pStyle w:val="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（推荐理由）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" w:line="360" w:lineRule="exact"/>
              <w:ind w:firstLine="560" w:firstLineChars="200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记者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通过细腻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观察，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选取合适的拍摄地点，利用摊铺晾晒的小麦和整齐有序的新农村房屋，将图片巧妙分割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，结合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农民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的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劳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作，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画面生动、色彩对比亮丽、感染力强</w:t>
            </w:r>
            <w:r>
              <w:rPr>
                <w:rFonts w:hint="eastAsia" w:ascii="Times New Roman" w:hAnsi="Times New Roman" w:eastAsia="仿宋_GB2312"/>
                <w:sz w:val="28"/>
                <w:szCs w:val="28"/>
                <w:lang w:eastAsia="zh-CN"/>
              </w:rPr>
              <w:t>。</w:t>
            </w:r>
          </w:p>
          <w:p>
            <w:pPr>
              <w:pStyle w:val="6"/>
              <w:tabs>
                <w:tab w:val="left" w:pos="6754"/>
                <w:tab w:val="left" w:pos="7314"/>
              </w:tabs>
              <w:spacing w:line="230" w:lineRule="auto"/>
              <w:ind w:left="5429" w:right="1038" w:firstLine="71"/>
              <w:jc w:val="left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签名</w:t>
            </w:r>
          </w:p>
          <w:p>
            <w:pPr>
              <w:pStyle w:val="6"/>
              <w:tabs>
                <w:tab w:val="left" w:pos="6754"/>
                <w:tab w:val="left" w:pos="7314"/>
              </w:tabs>
              <w:spacing w:line="230" w:lineRule="auto"/>
              <w:ind w:right="1038"/>
              <w:jc w:val="right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（盖单</w:t>
            </w:r>
            <w:r>
              <w:rPr>
                <w:rFonts w:hint="default" w:ascii="Times New Roman" w:hAnsi="Times New Roman" w:eastAsia="方正仿宋_GBK" w:cs="Times New Roman"/>
                <w:spacing w:val="-3"/>
                <w:sz w:val="28"/>
                <w:szCs w:val="28"/>
              </w:rPr>
              <w:t>位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公章）</w:t>
            </w:r>
          </w:p>
          <w:p>
            <w:pPr>
              <w:pStyle w:val="6"/>
              <w:tabs>
                <w:tab w:val="left" w:pos="6754"/>
                <w:tab w:val="left" w:pos="7314"/>
              </w:tabs>
              <w:spacing w:line="230" w:lineRule="auto"/>
              <w:ind w:right="1038"/>
              <w:jc w:val="right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w w:val="115"/>
                <w:sz w:val="28"/>
                <w:szCs w:val="28"/>
                <w:lang w:val="en-US"/>
              </w:rPr>
              <w:t>年</w:t>
            </w:r>
            <w:r>
              <w:rPr>
                <w:rFonts w:hint="eastAsia" w:ascii="Times New Roman" w:hAnsi="Times New Roman" w:eastAsia="方正仿宋_GBK" w:cs="Times New Roman"/>
                <w:w w:val="115"/>
                <w:sz w:val="28"/>
                <w:szCs w:val="28"/>
                <w:lang w:val="en-US" w:eastAsia="zh-CN"/>
              </w:rPr>
              <w:t xml:space="preserve"> </w:t>
            </w:r>
            <w:bookmarkStart w:id="0" w:name="_GoBack"/>
            <w:bookmarkEnd w:id="0"/>
            <w:r>
              <w:rPr>
                <w:rFonts w:hint="eastAsia" w:ascii="Times New Roman" w:hAnsi="Times New Roman" w:eastAsia="方正仿宋_GBK" w:cs="Times New Roman"/>
                <w:w w:val="115"/>
                <w:sz w:val="28"/>
                <w:szCs w:val="28"/>
                <w:lang w:val="en-US" w:eastAsia="zh-CN"/>
              </w:rPr>
              <w:t xml:space="preserve"> 月  </w:t>
            </w:r>
            <w:r>
              <w:rPr>
                <w:rFonts w:hint="default" w:ascii="Times New Roman" w:hAnsi="Times New Roman" w:eastAsia="方正仿宋_GBK" w:cs="Times New Roman"/>
                <w:spacing w:val="-19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</w:trPr>
        <w:tc>
          <w:tcPr>
            <w:tcW w:w="1799" w:type="dxa"/>
            <w:gridSpan w:val="2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zh-CN" w:bidi="zh-CN"/>
              </w:rPr>
              <w:t>联系人</w:t>
            </w:r>
          </w:p>
        </w:tc>
        <w:tc>
          <w:tcPr>
            <w:tcW w:w="3488" w:type="dxa"/>
            <w:gridSpan w:val="2"/>
            <w:vMerge w:val="restart"/>
            <w:vAlign w:val="center"/>
          </w:tcPr>
          <w:p>
            <w:pPr>
              <w:jc w:val="center"/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仝勋</w:t>
            </w: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手机号码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tabs>
                <w:tab w:val="left" w:pos="732"/>
              </w:tabs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2"/>
                <w:sz w:val="32"/>
                <w:szCs w:val="32"/>
                <w:u w:color="000000"/>
                <w:lang w:val="en-US" w:eastAsia="zh-CN" w:bidi="ar-SA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  <w:lang w:val="en-US" w:eastAsia="zh-CN"/>
              </w:rPr>
              <w:t>15852050097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497" w:hRule="atLeast"/>
        </w:trPr>
        <w:tc>
          <w:tcPr>
            <w:tcW w:w="1799" w:type="dxa"/>
            <w:gridSpan w:val="2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3488" w:type="dxa"/>
            <w:gridSpan w:val="2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办公电话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2"/>
                <w:sz w:val="32"/>
                <w:szCs w:val="32"/>
                <w:u w:color="00000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32"/>
                <w:szCs w:val="28"/>
                <w:lang w:val="en-US" w:eastAsia="zh-CN"/>
              </w:rPr>
              <w:t>0516-80376658</w:t>
            </w:r>
          </w:p>
        </w:tc>
      </w:tr>
    </w:tbl>
    <w:p>
      <w:pPr>
        <w:widowControl w:val="0"/>
        <w:spacing w:after="156" w:line="360" w:lineRule="exact"/>
        <w:jc w:val="center"/>
        <w:rPr>
          <w:rFonts w:hint="default" w:ascii="Times New Roman" w:hAnsi="Times New Roman" w:eastAsia="楷体" w:cs="Times New Roman"/>
          <w:b/>
          <w:bCs/>
          <w:sz w:val="30"/>
          <w:szCs w:val="30"/>
          <w:lang w:val="zh-TW" w:eastAsia="zh-TW"/>
        </w:rPr>
        <w:sectPr>
          <w:pgSz w:w="11900" w:h="16840"/>
          <w:pgMar w:top="1440" w:right="1800" w:bottom="1843" w:left="1800" w:header="851" w:footer="992" w:gutter="0"/>
          <w:cols w:space="720" w:num="1"/>
        </w:sectPr>
      </w:pPr>
    </w:p>
    <w:p>
      <w:pPr>
        <w:jc w:val="center"/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  <w:t>《留得住乡愁，装得下幸福》</w:t>
      </w:r>
    </w:p>
    <w:p>
      <w:pPr>
        <w:jc w:val="center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166370</wp:posOffset>
            </wp:positionV>
            <wp:extent cx="5569585" cy="3712845"/>
            <wp:effectExtent l="0" t="0" r="50165" b="40005"/>
            <wp:wrapTight wrapText="bothSides">
              <wp:wrapPolygon>
                <wp:start x="0" y="0"/>
                <wp:lineTo x="0" y="21500"/>
                <wp:lineTo x="21499" y="21500"/>
                <wp:lineTo x="21499" y="0"/>
                <wp:lineTo x="0" y="0"/>
              </wp:wrapPolygon>
            </wp:wrapTight>
            <wp:docPr id="1" name="图片 1" descr="微信图片_20240115120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1151204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958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日前，睢宁县姚集镇陈井村的村民们在家门口的晒谷场上晾晒收获的小麦、玉米等农作物，准备入库存放。据了解，陈井村自2019年实施农房改善后，还打造了便民放心商业街区，有饭店、超市、药房等，村民生活相当便利。</w:t>
      </w: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br w:type="textWrapping"/>
      </w: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　　李璇 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D0D0D" w:themeColor="text1" w:themeTint="F2"/>
          <w:spacing w:val="0"/>
          <w:sz w:val="24"/>
          <w:szCs w:val="24"/>
          <w:shd w:val="clear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>
      <w:pPr>
        <w:rPr>
          <w:rFonts w:hint="eastAsia" w:ascii="宋体" w:hAnsi="宋体" w:eastAsia="宋体" w:cs="宋体"/>
          <w:b/>
          <w:bCs/>
          <w:i w:val="0"/>
          <w:iCs w:val="0"/>
          <w:caps w:val="0"/>
          <w:color w:val="0D0D0D" w:themeColor="text1" w:themeTint="F2"/>
          <w:spacing w:val="0"/>
          <w:sz w:val="24"/>
          <w:szCs w:val="24"/>
          <w:shd w:val="clear" w:fill="FFFFFF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D0D0D" w:themeColor="text1" w:themeTint="F2"/>
          <w:spacing w:val="0"/>
          <w:sz w:val="24"/>
          <w:szCs w:val="24"/>
          <w:shd w:val="clear" w:fill="FFFFFF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br w:type="page"/>
      </w:r>
    </w:p>
    <w:p>
      <w:pPr>
        <w:jc w:val="center"/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  <w:t>作品二维码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763520" cy="2763520"/>
            <wp:effectExtent l="0" t="0" r="17780" b="1778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63520" cy="2763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《留得住乡愁，装得下幸福》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D0D0D" w:themeColor="text1" w:themeTint="F2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>
      <w:pPr>
        <w:rPr>
          <w:rFonts w:hint="eastAsia" w:ascii="宋体" w:hAnsi="宋体" w:eastAsia="宋体" w:cs="宋体"/>
          <w:b/>
          <w:bCs/>
          <w:i w:val="0"/>
          <w:iCs w:val="0"/>
          <w:caps w:val="0"/>
          <w:color w:val="0D0D0D" w:themeColor="text1" w:themeTint="F2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D0D0D" w:themeColor="text1" w:themeTint="F2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br w:type="page"/>
      </w:r>
    </w:p>
    <w:p>
      <w:pPr>
        <w:jc w:val="center"/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  <w:t>作品首屏图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9865" cy="7505065"/>
            <wp:effectExtent l="0" t="0" r="6985" b="635"/>
            <wp:docPr id="4" name="图片 4" descr="2024-01-17_124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4-01-17_1240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0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0D0D0D" w:themeColor="text1" w:themeTint="F2"/>
          <w:spacing w:val="0"/>
          <w:sz w:val="32"/>
          <w:szCs w:val="32"/>
          <w:shd w:val="clear" w:fill="FFFFFF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《留得住乡愁，装得下幸福》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" w:fontKey="{1CDD4A1D-9D90-40DA-8E27-669345CEC6EB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21BFD2EB-4D0F-45B9-AB88-F35724654166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3" w:fontKey="{9568398E-EF3A-425E-9CC8-5926CD0816D9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4" w:fontKey="{995457BF-8EE6-4F94-B114-47D6E611DAC4}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  <w:embedRegular r:id="rId5" w:fontKey="{D5479FB4-0A70-428B-8507-3C73F6A2A396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0FF2F87E-A718-4CEA-AEEF-88376E666C9A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061C3E26-AE60-41E9-8877-0FBC28DFDA8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ZjYWFlODQ2Mjk3ZjhiY2ZjNDFjMzk4ZmQwMmQ4OGUifQ=="/>
  </w:docVars>
  <w:rsids>
    <w:rsidRoot w:val="6BD25057"/>
    <w:rsid w:val="0EE20AF5"/>
    <w:rsid w:val="12C14EC5"/>
    <w:rsid w:val="16734692"/>
    <w:rsid w:val="23563407"/>
    <w:rsid w:val="29E7300B"/>
    <w:rsid w:val="3DBA23B5"/>
    <w:rsid w:val="3DD82F3F"/>
    <w:rsid w:val="4ADA3BB2"/>
    <w:rsid w:val="4FE614EB"/>
    <w:rsid w:val="634D7F63"/>
    <w:rsid w:val="64515C6F"/>
    <w:rsid w:val="6A681023"/>
    <w:rsid w:val="6BD25057"/>
    <w:rsid w:val="6E4753F3"/>
    <w:rsid w:val="6F381CBF"/>
    <w:rsid w:val="71BA15C4"/>
    <w:rsid w:val="72B660FE"/>
    <w:rsid w:val="77F77AC0"/>
    <w:rsid w:val="7EFC5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autoRedefine/>
    <w:qFormat/>
    <w:uiPriority w:val="0"/>
    <w:rPr>
      <w:color w:val="800080"/>
      <w:u w:val="single"/>
    </w:rPr>
  </w:style>
  <w:style w:type="character" w:styleId="5">
    <w:name w:val="Hyperlink"/>
    <w:basedOn w:val="3"/>
    <w:autoRedefine/>
    <w:qFormat/>
    <w:uiPriority w:val="0"/>
    <w:rPr>
      <w:color w:val="0000FF"/>
      <w:u w:val="single"/>
    </w:rPr>
  </w:style>
  <w:style w:type="paragraph" w:customStyle="1" w:styleId="6">
    <w:name w:val="Table Paragraph"/>
    <w:basedOn w:val="1"/>
    <w:autoRedefine/>
    <w:qFormat/>
    <w:uiPriority w:val="1"/>
    <w:rPr>
      <w:rFonts w:ascii="仿宋" w:hAnsi="仿宋" w:eastAsia="仿宋" w:cs="仿宋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2024-01-15T03:50:00Z</dcterms:created>
  <dc:creator>时光剪</dc:creator>
  <cp:lastModifiedBy>时光剪</cp:lastModifiedBy>
  <dcterms:modified xsi:type="dcterms:W3CDTF">2024-01-20T00:29:53Z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F42EE42FCACC4312BFCEFCBEABC437A6_11</vt:lpwstr>
  </property>
</Properties>
</file>